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65083D" w:rsidRDefault="004D727A" w:rsidP="006F56CD">
      <w:pPr>
        <w:ind w:left="3687" w:firstLine="567"/>
        <w:jc w:val="right"/>
        <w:rPr>
          <w:rStyle w:val="Fett"/>
          <w:rFonts w:asciiTheme="minorHAnsi" w:eastAsiaTheme="minorHAnsi" w:hAnsiTheme="minorHAnsi" w:cstheme="minorBidi"/>
          <w:b/>
          <w:bCs w:val="0"/>
          <w:sz w:val="22"/>
          <w:lang w:eastAsia="de-DE"/>
        </w:rPr>
      </w:pPr>
      <w:r w:rsidRPr="0065083D">
        <w:rPr>
          <w:rStyle w:val="Fett"/>
        </w:rPr>
        <w:t>Presse-Information HEITEC AG</w:t>
      </w:r>
    </w:p>
    <w:p w:rsidR="004D727A" w:rsidRDefault="00C73789" w:rsidP="006F56CD">
      <w:pPr>
        <w:ind w:left="5105"/>
        <w:jc w:val="right"/>
        <w:rPr>
          <w:rStyle w:val="Fett"/>
        </w:rPr>
      </w:pPr>
      <w:r>
        <w:rPr>
          <w:rStyle w:val="Fett"/>
        </w:rPr>
        <w:t>Erlangen</w:t>
      </w:r>
      <w:r w:rsidR="004D727A" w:rsidRPr="001437DC">
        <w:rPr>
          <w:rStyle w:val="Fett"/>
        </w:rPr>
        <w:t xml:space="preserve">, </w:t>
      </w:r>
      <w:r w:rsidR="00AA1938">
        <w:rPr>
          <w:rStyle w:val="Fett"/>
        </w:rPr>
        <w:t>22</w:t>
      </w:r>
      <w:r w:rsidR="004D727A" w:rsidRPr="001437DC">
        <w:rPr>
          <w:rStyle w:val="Fett"/>
        </w:rPr>
        <w:t xml:space="preserve">. </w:t>
      </w:r>
      <w:r>
        <w:rPr>
          <w:rStyle w:val="Fett"/>
        </w:rPr>
        <w:t>Mai</w:t>
      </w:r>
      <w:r w:rsidR="004D727A" w:rsidRPr="00BB5959">
        <w:rPr>
          <w:rStyle w:val="Fett"/>
        </w:rPr>
        <w:t xml:space="preserve"> 201</w:t>
      </w:r>
      <w:r w:rsidR="00BB5959">
        <w:rPr>
          <w:rStyle w:val="Fett"/>
        </w:rPr>
        <w:t>8</w:t>
      </w:r>
      <w:r w:rsidR="004D727A" w:rsidRPr="00BB5959">
        <w:rPr>
          <w:rStyle w:val="Fett"/>
        </w:rPr>
        <w:t xml:space="preserve"> </w:t>
      </w:r>
    </w:p>
    <w:p w:rsidR="006F56CD" w:rsidRPr="00BB5959" w:rsidRDefault="006F56CD" w:rsidP="006F56CD">
      <w:pPr>
        <w:ind w:left="5105"/>
        <w:jc w:val="right"/>
        <w:rPr>
          <w:rStyle w:val="Fett"/>
        </w:rPr>
      </w:pPr>
    </w:p>
    <w:p w:rsidR="004D727A" w:rsidRPr="00BB5959" w:rsidRDefault="00C73789" w:rsidP="004D727A">
      <w:pPr>
        <w:rPr>
          <w:rStyle w:val="Fett"/>
        </w:rPr>
      </w:pPr>
      <w:r>
        <w:rPr>
          <w:rStyle w:val="Fett"/>
          <w:u w:val="single"/>
        </w:rPr>
        <w:t>Automatica</w:t>
      </w:r>
      <w:r w:rsidR="00EA6989" w:rsidRPr="00BB5959">
        <w:rPr>
          <w:rStyle w:val="Fett"/>
          <w:u w:val="single"/>
        </w:rPr>
        <w:t xml:space="preserve"> 201</w:t>
      </w:r>
      <w:r w:rsidR="00BB5959">
        <w:rPr>
          <w:rStyle w:val="Fett"/>
          <w:u w:val="single"/>
        </w:rPr>
        <w:t>8</w:t>
      </w:r>
      <w:r w:rsidR="004D727A" w:rsidRPr="00BB5959">
        <w:rPr>
          <w:rStyle w:val="Fett"/>
          <w:u w:val="single"/>
        </w:rPr>
        <w:t xml:space="preserve">, Halle </w:t>
      </w:r>
      <w:r w:rsidR="002C436B">
        <w:rPr>
          <w:rStyle w:val="Fett"/>
          <w:u w:val="single"/>
        </w:rPr>
        <w:t>A4</w:t>
      </w:r>
      <w:r w:rsidR="004D727A" w:rsidRPr="00BB5959">
        <w:rPr>
          <w:rStyle w:val="Fett"/>
          <w:u w:val="single"/>
        </w:rPr>
        <w:t xml:space="preserve"> / Stand </w:t>
      </w:r>
      <w:r w:rsidR="002C436B">
        <w:rPr>
          <w:rStyle w:val="Fett"/>
          <w:u w:val="single"/>
        </w:rPr>
        <w:t>339</w:t>
      </w:r>
      <w:r w:rsidR="00BB5959">
        <w:rPr>
          <w:rStyle w:val="Fett"/>
          <w:u w:val="single"/>
        </w:rPr>
        <w:t xml:space="preserve"> </w:t>
      </w:r>
    </w:p>
    <w:p w:rsidR="00B67AFA" w:rsidRDefault="00B67AFA" w:rsidP="00B67AFA">
      <w:pPr>
        <w:rPr>
          <w:b/>
          <w:bCs/>
          <w:u w:val="single"/>
        </w:rPr>
      </w:pPr>
      <w:r>
        <w:rPr>
          <w:b/>
          <w:bCs/>
          <w:u w:val="single"/>
        </w:rPr>
        <w:t xml:space="preserve">Automatisierte Mess- und Prüftechnik rund um Werkstück- und Werkzeugprüfungen  </w:t>
      </w:r>
    </w:p>
    <w:p w:rsidR="00EF079B" w:rsidRDefault="00EF079B" w:rsidP="00B67AFA">
      <w:pPr>
        <w:rPr>
          <w:b/>
          <w:sz w:val="24"/>
          <w:szCs w:val="24"/>
          <w:lang w:eastAsia="de-DE"/>
        </w:rPr>
      </w:pPr>
    </w:p>
    <w:p w:rsidR="00811579" w:rsidRDefault="00DD6429" w:rsidP="00811579">
      <w:pPr>
        <w:rPr>
          <w:b/>
          <w:sz w:val="24"/>
          <w:szCs w:val="24"/>
          <w:lang w:eastAsia="de-DE"/>
        </w:rPr>
      </w:pPr>
      <w:r>
        <w:rPr>
          <w:b/>
          <w:sz w:val="24"/>
          <w:szCs w:val="24"/>
          <w:lang w:eastAsia="de-DE"/>
        </w:rPr>
        <w:t xml:space="preserve">Schneller </w:t>
      </w:r>
      <w:r w:rsidR="009940B2">
        <w:rPr>
          <w:b/>
          <w:sz w:val="24"/>
          <w:szCs w:val="24"/>
          <w:lang w:eastAsia="de-DE"/>
        </w:rPr>
        <w:t>prüfen</w:t>
      </w:r>
      <w:r>
        <w:rPr>
          <w:b/>
          <w:sz w:val="24"/>
          <w:szCs w:val="24"/>
          <w:lang w:eastAsia="de-DE"/>
        </w:rPr>
        <w:t>, schneller produzieren</w:t>
      </w:r>
    </w:p>
    <w:p w:rsidR="009940B2" w:rsidRDefault="009940B2" w:rsidP="009940B2">
      <w:pPr>
        <w:jc w:val="both"/>
      </w:pPr>
      <w:r>
        <w:t xml:space="preserve">Für die Qualitätssicherung </w:t>
      </w:r>
      <w:r w:rsidR="00D12B13">
        <w:t>von Werkzeugen und Werkstücken</w:t>
      </w:r>
      <w:r>
        <w:t xml:space="preserve"> spielt die vernetzte Messtechnik eine wichtige Rolle. Schnelle 2D- und 3D-Inline-Prüftechnik ermöglicht die unmittelbare Erfassung von Qualitätsfehlern oder Prozessschwankungen sowie eine direkte Rückkopplung der Messergebnisse in den Prozess. Der Erlanger Automatisierungsspezialist </w:t>
      </w:r>
      <w:r w:rsidR="00BF4668">
        <w:t xml:space="preserve">HEITEC </w:t>
      </w:r>
      <w:r>
        <w:t xml:space="preserve">setzt hierfür verschiedene </w:t>
      </w:r>
      <w:r w:rsidR="00B843E1">
        <w:t xml:space="preserve">Prüfverfahren </w:t>
      </w:r>
      <w:r>
        <w:t>ein.</w:t>
      </w:r>
    </w:p>
    <w:p w:rsidR="009940B2" w:rsidRDefault="009940B2" w:rsidP="009940B2"/>
    <w:p w:rsidR="00032637" w:rsidRDefault="009940B2" w:rsidP="00CA71F1">
      <w:pPr>
        <w:jc w:val="both"/>
        <w:rPr>
          <w:lang w:eastAsia="de-DE"/>
        </w:rPr>
      </w:pPr>
      <w:r>
        <w:t xml:space="preserve">Moderne Prüfverfahren müssen automatisierbar, schnell und robust sein. </w:t>
      </w:r>
      <w:r w:rsidR="00B843E1">
        <w:t xml:space="preserve">HEITEC </w:t>
      </w:r>
      <w:r>
        <w:t xml:space="preserve">entwickelte für die fertigungsintegrierte Mess- und Prüftechnik von Werkstück und Werkzeug verschiedene zerstörungsfreie Verfahren. </w:t>
      </w:r>
      <w:r w:rsidR="003603BB">
        <w:t>Insbesondere das Shape-</w:t>
      </w:r>
      <w:proofErr w:type="spellStart"/>
      <w:r w:rsidR="003603BB">
        <w:t>from</w:t>
      </w:r>
      <w:proofErr w:type="spellEnd"/>
      <w:r w:rsidR="003603BB">
        <w:t>-</w:t>
      </w:r>
      <w:proofErr w:type="spellStart"/>
      <w:r w:rsidR="003603BB">
        <w:t>Shading</w:t>
      </w:r>
      <w:proofErr w:type="spellEnd"/>
      <w:r w:rsidR="003603BB">
        <w:t xml:space="preserve">-Verfahren erlaubt eine schnelle und prozesssichere 3D- Oberflächenprüfung. </w:t>
      </w:r>
      <w:r>
        <w:t>Bei dieser Technologie werden</w:t>
      </w:r>
      <w:r w:rsidR="007B72A4">
        <w:rPr>
          <w:lang w:eastAsia="de-DE"/>
        </w:rPr>
        <w:t xml:space="preserve"> aus der Schattierung von Oberflächen Informationen über die dreidimensionale Form eines Objektes gewonnen. Helligkeitsunterschiede lassen Rückschlüsse auf Erhebungen oder Vertiefungen zu. Aus den richtungsabhängigen Neigungsbildern in x- und y-Richtung</w:t>
      </w:r>
      <w:r w:rsidR="00DE582D">
        <w:rPr>
          <w:lang w:eastAsia="de-DE"/>
        </w:rPr>
        <w:t>, einem Krümmungsbild und einen Texturbild</w:t>
      </w:r>
      <w:r w:rsidR="007B72A4">
        <w:rPr>
          <w:lang w:eastAsia="de-DE"/>
        </w:rPr>
        <w:t xml:space="preserve"> errechnet der Computer eine 3D-Ansicht der lokalen Oberfläche. </w:t>
      </w:r>
      <w:r w:rsidR="00DE582D">
        <w:rPr>
          <w:lang w:eastAsia="de-DE"/>
        </w:rPr>
        <w:t>Die Ergebnisbilder zeigen</w:t>
      </w:r>
      <w:r w:rsidR="00D74347">
        <w:rPr>
          <w:lang w:eastAsia="de-DE"/>
        </w:rPr>
        <w:t xml:space="preserve"> die</w:t>
      </w:r>
      <w:r w:rsidR="00EF079B">
        <w:rPr>
          <w:lang w:eastAsia="de-DE"/>
        </w:rPr>
        <w:t xml:space="preserve"> </w:t>
      </w:r>
      <w:r w:rsidR="00DE582D">
        <w:rPr>
          <w:lang w:eastAsia="de-DE"/>
        </w:rPr>
        <w:t xml:space="preserve">Topografie, aus denen man auf </w:t>
      </w:r>
      <w:r w:rsidR="007B72A4">
        <w:rPr>
          <w:lang w:eastAsia="de-DE"/>
        </w:rPr>
        <w:t xml:space="preserve">Fehlermerkmale wie </w:t>
      </w:r>
      <w:r w:rsidR="00DE582D">
        <w:rPr>
          <w:lang w:eastAsia="de-DE"/>
        </w:rPr>
        <w:t>Kratzer, Dellen, etc. schließen kann.</w:t>
      </w:r>
      <w:r>
        <w:rPr>
          <w:lang w:eastAsia="de-DE"/>
        </w:rPr>
        <w:t xml:space="preserve"> </w:t>
      </w:r>
      <w:r w:rsidR="00CA71F1">
        <w:rPr>
          <w:lang w:eastAsia="de-DE"/>
        </w:rPr>
        <w:t xml:space="preserve">Fehlstellen und Defekte können bis </w:t>
      </w:r>
      <w:r w:rsidR="00D74347">
        <w:rPr>
          <w:lang w:eastAsia="de-DE"/>
        </w:rPr>
        <w:t xml:space="preserve">in den </w:t>
      </w:r>
      <w:r w:rsidR="00CA71F1">
        <w:rPr>
          <w:lang w:eastAsia="de-DE"/>
        </w:rPr>
        <w:t>zweistelligen Mikrometerbereich aufgelöst werden.</w:t>
      </w:r>
    </w:p>
    <w:p w:rsidR="00CA71F1" w:rsidRDefault="00CA71F1" w:rsidP="00CA71F1">
      <w:pPr>
        <w:jc w:val="both"/>
      </w:pPr>
      <w:r>
        <w:lastRenderedPageBreak/>
        <w:t xml:space="preserve">Vollautomatisch können </w:t>
      </w:r>
      <w:r w:rsidR="0020285A">
        <w:t xml:space="preserve">über pneumatische Prüfverfahren </w:t>
      </w:r>
      <w:r>
        <w:t>Dimensionen und Geometrie</w:t>
      </w:r>
      <w:r w:rsidR="008608CD">
        <w:t>n</w:t>
      </w:r>
      <w:r>
        <w:t xml:space="preserve"> von Bohrungen und Wellen mit engen Form- und Maßtoleranzen </w:t>
      </w:r>
      <w:r w:rsidR="0020285A">
        <w:t xml:space="preserve">vermessen und verglichen </w:t>
      </w:r>
      <w:r>
        <w:t>werden. Ausgewertet werden</w:t>
      </w:r>
      <w:r w:rsidR="0020285A">
        <w:t xml:space="preserve"> u.a.</w:t>
      </w:r>
      <w:r w:rsidR="00EF079B">
        <w:t xml:space="preserve"> </w:t>
      </w:r>
      <w:r>
        <w:t xml:space="preserve">maximaler, minimaler und mittlerer Durchmesser über den gesamten Messbereich oder Teilbereiche. Die Messungen sind bis </w:t>
      </w:r>
      <w:r w:rsidR="0020285A">
        <w:t xml:space="preserve"> in den 3-stelligen Nanometerbereich </w:t>
      </w:r>
      <w:r>
        <w:t xml:space="preserve"> genau und können zur Paarung oder Klassifizierung von zylindrischen Werkstücken verwendet werden. </w:t>
      </w:r>
    </w:p>
    <w:p w:rsidR="00CA71F1" w:rsidRDefault="0097564E" w:rsidP="00CA71F1">
      <w:pPr>
        <w:jc w:val="both"/>
      </w:pPr>
      <w:r>
        <w:t xml:space="preserve">Rotationssymmetrische Schneidwerkzeuge, wie Bohrer, Fräser etc. </w:t>
      </w:r>
      <w:r w:rsidR="00CA71F1">
        <w:t>können im Sekundentakt mit einer Inline-Oberflächenprüfung</w:t>
      </w:r>
      <w:r>
        <w:t xml:space="preserve"> klassifiziert und geprüft werden.</w:t>
      </w:r>
      <w:r w:rsidR="00CA71F1">
        <w:t xml:space="preserve"> Die Prü</w:t>
      </w:r>
      <w:r>
        <w:t>ftechnologie</w:t>
      </w:r>
      <w:r w:rsidR="00CA71F1">
        <w:t xml:space="preserve"> </w:t>
      </w:r>
      <w:r>
        <w:t>basiert auf dem Lasertriangulationsverfahren</w:t>
      </w:r>
      <w:bookmarkStart w:id="0" w:name="_GoBack"/>
      <w:bookmarkEnd w:id="0"/>
      <w:r w:rsidR="00CA71F1">
        <w:rPr>
          <w:bCs/>
        </w:rPr>
        <w:t>.</w:t>
      </w:r>
      <w:r>
        <w:rPr>
          <w:bCs/>
        </w:rPr>
        <w:t xml:space="preserve"> Mit Hilfe dieser Prüftechnologie werden Werkzeuge entsprechend Ihrer Klasse identifiziert und Oberflächenausbrüche ab einer Tiefe von 100</w:t>
      </w:r>
      <w:r w:rsidR="00C93079">
        <w:rPr>
          <w:bCs/>
        </w:rPr>
        <w:t>µm</w:t>
      </w:r>
      <w:r>
        <w:rPr>
          <w:bCs/>
        </w:rPr>
        <w:t xml:space="preserve"> prozesssicher erkannt.</w:t>
      </w:r>
      <w:r w:rsidR="00CA71F1">
        <w:rPr>
          <w:bCs/>
        </w:rPr>
        <w:t xml:space="preserve"> </w:t>
      </w:r>
    </w:p>
    <w:p w:rsidR="00732DB8" w:rsidRDefault="00732DB8" w:rsidP="0045544A">
      <w:pPr>
        <w:jc w:val="both"/>
      </w:pPr>
    </w:p>
    <w:p w:rsidR="00732DB8" w:rsidRDefault="00732DB8" w:rsidP="00732DB8">
      <w:pPr>
        <w:rPr>
          <w:u w:val="single"/>
        </w:rPr>
      </w:pPr>
      <w:r w:rsidRPr="00732DB8">
        <w:rPr>
          <w:u w:val="single"/>
        </w:rPr>
        <w:t>Bild</w:t>
      </w:r>
      <w:r w:rsidR="00A838AE">
        <w:rPr>
          <w:u w:val="single"/>
        </w:rPr>
        <w:t xml:space="preserve">: </w:t>
      </w:r>
    </w:p>
    <w:p w:rsidR="00EF079B" w:rsidRDefault="00EF079B" w:rsidP="00732DB8">
      <w:r>
        <w:rPr>
          <w:noProof/>
          <w:lang w:eastAsia="de-DE"/>
        </w:rPr>
        <w:drawing>
          <wp:inline distT="0" distB="0" distL="0" distR="0" wp14:anchorId="329EA626" wp14:editId="0B58C75D">
            <wp:extent cx="4981575" cy="2800769"/>
            <wp:effectExtent l="0" t="0" r="0" b="0"/>
            <wp:docPr id="1" name="Grafik 1" descr="O:\Bilder\Mess- und Prüftechnik Tech3d_Denso Roboter Okt.2009\Schaeffler_Zylinderrollenprüfstand_Haala\SchaefflerOptoserve_Screenshot Film_freigege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ilder\Mess- und Prüftechnik Tech3d_Denso Roboter Okt.2009\Schaeffler_Zylinderrollenprüfstand_Haala\SchaefflerOptoserve_Screenshot Film_freigegeb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4358" cy="2802334"/>
                    </a:xfrm>
                    <a:prstGeom prst="rect">
                      <a:avLst/>
                    </a:prstGeom>
                    <a:noFill/>
                    <a:ln>
                      <a:noFill/>
                    </a:ln>
                  </pic:spPr>
                </pic:pic>
              </a:graphicData>
            </a:graphic>
          </wp:inline>
        </w:drawing>
      </w:r>
    </w:p>
    <w:p w:rsidR="00EF079B" w:rsidRDefault="00EF079B" w:rsidP="00732DB8">
      <w:r>
        <w:t>Optische Prüfung von Werkstücken und Werkzeugen (Quelle Heitec)</w:t>
      </w:r>
    </w:p>
    <w:p w:rsidR="00EF079B" w:rsidRPr="00732DB8" w:rsidRDefault="00EF079B" w:rsidP="00732DB8"/>
    <w:p w:rsidR="00732DB8" w:rsidRDefault="00732DB8">
      <w:pPr>
        <w:spacing w:before="0" w:line="240" w:lineRule="auto"/>
        <w:ind w:left="0" w:right="0"/>
        <w:rPr>
          <w:lang w:eastAsia="de-DE"/>
        </w:rPr>
      </w:pPr>
      <w:r>
        <w:rPr>
          <w:lang w:eastAsia="de-DE"/>
        </w:rPr>
        <w:br w:type="page"/>
      </w:r>
    </w:p>
    <w:p w:rsidR="00732DB8" w:rsidRDefault="00732DB8" w:rsidP="00732DB8">
      <w:pPr>
        <w:rPr>
          <w:u w:val="single"/>
        </w:rPr>
      </w:pPr>
      <w:r>
        <w:rPr>
          <w:u w:val="single"/>
        </w:rPr>
        <w:lastRenderedPageBreak/>
        <w:t>Firmenprofil der HEITEC AG</w:t>
      </w:r>
    </w:p>
    <w:p w:rsidR="00732DB8" w:rsidRDefault="00732DB8" w:rsidP="00732DB8">
      <w:pPr>
        <w:ind w:right="1674"/>
        <w:jc w:val="both"/>
      </w:pPr>
      <w:r>
        <w:t>HEITEC steht für Industriekompetenz in Automatisierung und Elektronik und bietet Lösungen, Produkte und Dienstleistungen mit den Inhalten Software, Mechanik und Elektronik. Mit technisch hochwertigen, verlässlichen und wirtschaftlichen Systemlösungen verhilft HEITEC seinen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rsidR="00732DB8" w:rsidRDefault="00EF079B" w:rsidP="00732DB8">
      <w:hyperlink r:id="rId9" w:history="1">
        <w:r w:rsidR="00732DB8">
          <w:rPr>
            <w:rStyle w:val="Hyperlink"/>
            <w:rFonts w:cs="Calibri"/>
          </w:rPr>
          <w:t>www.heitec.de</w:t>
        </w:r>
      </w:hyperlink>
      <w:r w:rsidR="00732DB8">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732DB8">
        <w:tc>
          <w:tcPr>
            <w:tcW w:w="4503" w:type="dxa"/>
          </w:tcPr>
          <w:p w:rsidR="00732DB8" w:rsidRDefault="00732DB8">
            <w:pPr>
              <w:spacing w:line="240" w:lineRule="auto"/>
              <w:ind w:right="845"/>
              <w:rPr>
                <w:rFonts w:eastAsia="MS Mincho"/>
                <w:b/>
                <w:bCs/>
              </w:rPr>
            </w:pPr>
            <w:r>
              <w:rPr>
                <w:rFonts w:eastAsia="MS Mincho"/>
                <w:b/>
                <w:bCs/>
              </w:rPr>
              <w:t>HEITEC AG</w:t>
            </w:r>
          </w:p>
          <w:p w:rsidR="00732DB8" w:rsidRDefault="00732DB8">
            <w:pPr>
              <w:spacing w:line="240" w:lineRule="auto"/>
              <w:ind w:right="-108"/>
              <w:rPr>
                <w:rFonts w:eastAsia="MS Mincho"/>
              </w:rPr>
            </w:pPr>
            <w:r>
              <w:rPr>
                <w:rFonts w:eastAsia="MS Mincho"/>
              </w:rPr>
              <w:t>Martina Greisinger</w:t>
            </w:r>
          </w:p>
          <w:p w:rsidR="00732DB8" w:rsidRDefault="00732DB8">
            <w:pPr>
              <w:spacing w:line="240" w:lineRule="auto"/>
              <w:ind w:right="-108"/>
              <w:rPr>
                <w:rFonts w:eastAsia="MS Mincho"/>
              </w:rPr>
            </w:pPr>
            <w:r>
              <w:rPr>
                <w:rFonts w:eastAsia="MS Mincho"/>
              </w:rPr>
              <w:t>Güterbahnhofstraße 5</w:t>
            </w:r>
          </w:p>
          <w:p w:rsidR="00732DB8" w:rsidRDefault="00732DB8">
            <w:pPr>
              <w:spacing w:line="240" w:lineRule="auto"/>
              <w:ind w:right="-108"/>
              <w:rPr>
                <w:rFonts w:eastAsia="MS Mincho"/>
              </w:rPr>
            </w:pPr>
            <w:r>
              <w:rPr>
                <w:rFonts w:eastAsia="MS Mincho"/>
              </w:rPr>
              <w:t>91052 Erlangen</w:t>
            </w:r>
          </w:p>
          <w:p w:rsidR="00732DB8" w:rsidRDefault="00732DB8">
            <w:pPr>
              <w:spacing w:line="240" w:lineRule="auto"/>
              <w:ind w:right="-108"/>
              <w:rPr>
                <w:rFonts w:eastAsia="MS Mincho"/>
              </w:rPr>
            </w:pPr>
            <w:r>
              <w:rPr>
                <w:rFonts w:eastAsia="MS Mincho"/>
              </w:rPr>
              <w:t>Tel: +49 (0) 9131-877-0</w:t>
            </w:r>
          </w:p>
          <w:p w:rsidR="00732DB8" w:rsidRDefault="00EF079B">
            <w:pPr>
              <w:spacing w:line="240" w:lineRule="auto"/>
              <w:ind w:right="-108"/>
              <w:rPr>
                <w:rStyle w:val="Hyperlink"/>
              </w:rPr>
            </w:pPr>
            <w:hyperlink r:id="rId10" w:history="1">
              <w:r w:rsidR="00732DB8">
                <w:rPr>
                  <w:rStyle w:val="Hyperlink"/>
                  <w:rFonts w:eastAsia="MS Mincho" w:cs="Calibri"/>
                  <w:noProof/>
                </w:rPr>
                <w:t>info@heitec.de</w:t>
              </w:r>
            </w:hyperlink>
          </w:p>
          <w:p w:rsidR="00732DB8" w:rsidRDefault="00EF079B">
            <w:pPr>
              <w:spacing w:line="240" w:lineRule="auto"/>
              <w:ind w:right="-108"/>
              <w:rPr>
                <w:rFonts w:ascii="Times New Roman" w:eastAsia="MS Mincho" w:hAnsi="Times New Roman"/>
              </w:rPr>
            </w:pPr>
            <w:hyperlink r:id="rId11" w:history="1">
              <w:r w:rsidR="00732DB8">
                <w:rPr>
                  <w:rStyle w:val="Hyperlink"/>
                  <w:rFonts w:eastAsia="MS Mincho" w:cs="Calibri"/>
                </w:rPr>
                <w:t>www.heitec.de</w:t>
              </w:r>
            </w:hyperlink>
          </w:p>
        </w:tc>
        <w:tc>
          <w:tcPr>
            <w:tcW w:w="5324" w:type="dxa"/>
          </w:tcPr>
          <w:p w:rsidR="00732DB8" w:rsidRDefault="00732DB8">
            <w:pPr>
              <w:spacing w:line="240" w:lineRule="auto"/>
              <w:ind w:right="845"/>
              <w:rPr>
                <w:rFonts w:eastAsia="MS Mincho"/>
                <w:b/>
                <w:bCs/>
              </w:rPr>
            </w:pPr>
            <w:r>
              <w:rPr>
                <w:rFonts w:eastAsia="MS Mincho"/>
                <w:b/>
                <w:bCs/>
              </w:rPr>
              <w:t>Presseanfragen</w:t>
            </w:r>
          </w:p>
          <w:p w:rsidR="00732DB8" w:rsidRDefault="00732DB8">
            <w:pPr>
              <w:spacing w:line="240" w:lineRule="auto"/>
              <w:ind w:right="845"/>
              <w:rPr>
                <w:rFonts w:eastAsia="MS Mincho"/>
              </w:rPr>
            </w:pPr>
            <w:r>
              <w:rPr>
                <w:rFonts w:eastAsia="MS Mincho"/>
                <w:bCs/>
              </w:rPr>
              <w:t>pr-büro</w:t>
            </w:r>
            <w:r>
              <w:rPr>
                <w:rFonts w:eastAsia="MS Mincho"/>
                <w:b/>
                <w:bCs/>
              </w:rPr>
              <w:t xml:space="preserve"> </w:t>
            </w:r>
            <w:r>
              <w:rPr>
                <w:rFonts w:eastAsia="MS Mincho"/>
              </w:rPr>
              <w:t>Roland Hensel</w:t>
            </w:r>
          </w:p>
          <w:p w:rsidR="00732DB8" w:rsidRDefault="00732DB8">
            <w:pPr>
              <w:spacing w:line="240" w:lineRule="auto"/>
              <w:ind w:right="845"/>
              <w:rPr>
                <w:rFonts w:eastAsia="MS Mincho"/>
              </w:rPr>
            </w:pPr>
            <w:r>
              <w:rPr>
                <w:rFonts w:eastAsia="MS Mincho"/>
              </w:rPr>
              <w:t>Warthestraße 6</w:t>
            </w:r>
          </w:p>
          <w:p w:rsidR="00732DB8" w:rsidRDefault="00732DB8">
            <w:pPr>
              <w:spacing w:line="240" w:lineRule="auto"/>
              <w:ind w:right="845"/>
              <w:rPr>
                <w:rFonts w:eastAsia="MS Mincho"/>
              </w:rPr>
            </w:pPr>
            <w:r>
              <w:rPr>
                <w:rFonts w:eastAsia="MS Mincho"/>
              </w:rPr>
              <w:t>90571 Schwaig bei Nürnberg</w:t>
            </w:r>
          </w:p>
          <w:p w:rsidR="00732DB8" w:rsidRDefault="00732DB8">
            <w:pPr>
              <w:spacing w:line="240" w:lineRule="auto"/>
              <w:ind w:right="845"/>
            </w:pPr>
            <w:r>
              <w:rPr>
                <w:rFonts w:eastAsia="MS Mincho"/>
              </w:rPr>
              <w:t>Tel: +49 (</w:t>
            </w:r>
            <w:r>
              <w:t>0) 911-</w:t>
            </w:r>
            <w:r>
              <w:rPr>
                <w:lang w:eastAsia="de-DE"/>
              </w:rPr>
              <w:t xml:space="preserve"> </w:t>
            </w:r>
            <w:r>
              <w:t>54 85 196</w:t>
            </w:r>
          </w:p>
          <w:p w:rsidR="00732DB8" w:rsidRDefault="00EF079B">
            <w:pPr>
              <w:spacing w:line="240" w:lineRule="auto"/>
              <w:ind w:right="845"/>
              <w:rPr>
                <w:rFonts w:eastAsia="MS Mincho"/>
              </w:rPr>
            </w:pPr>
            <w:hyperlink r:id="rId12" w:history="1">
              <w:r w:rsidR="00732DB8">
                <w:rPr>
                  <w:rStyle w:val="Hyperlink"/>
                  <w:rFonts w:eastAsia="MS Mincho" w:cs="Calibri"/>
                  <w:noProof/>
                </w:rPr>
                <w:t>mail@pr-hensel.de</w:t>
              </w:r>
            </w:hyperlink>
            <w:r w:rsidR="00732DB8">
              <w:rPr>
                <w:rFonts w:eastAsia="MS Mincho"/>
                <w:noProof/>
              </w:rPr>
              <w:t xml:space="preserve"> </w:t>
            </w:r>
          </w:p>
          <w:p w:rsidR="00732DB8" w:rsidRDefault="00EF079B">
            <w:pPr>
              <w:spacing w:line="240" w:lineRule="auto"/>
              <w:ind w:right="845"/>
              <w:rPr>
                <w:rFonts w:eastAsia="MS Mincho"/>
              </w:rPr>
            </w:pPr>
            <w:hyperlink r:id="rId13" w:history="1">
              <w:r w:rsidR="00732DB8">
                <w:rPr>
                  <w:rStyle w:val="Hyperlink"/>
                  <w:rFonts w:eastAsia="MS Mincho" w:cs="Calibri"/>
                </w:rPr>
                <w:t>www.pr-hensel.de</w:t>
              </w:r>
            </w:hyperlink>
            <w:r w:rsidR="00732DB8">
              <w:rPr>
                <w:rFonts w:eastAsia="MS Mincho"/>
              </w:rPr>
              <w:t xml:space="preserve"> </w:t>
            </w:r>
          </w:p>
          <w:p w:rsidR="00732DB8" w:rsidRDefault="00732DB8">
            <w:pPr>
              <w:spacing w:line="240" w:lineRule="auto"/>
              <w:ind w:right="845"/>
              <w:rPr>
                <w:rFonts w:ascii="Times New Roman" w:eastAsia="MS Mincho" w:hAnsi="Times New Roman"/>
              </w:rPr>
            </w:pPr>
          </w:p>
        </w:tc>
      </w:tr>
    </w:tbl>
    <w:p w:rsidR="00FD4822" w:rsidRDefault="00FD4822" w:rsidP="00DA1B77">
      <w:pPr>
        <w:jc w:val="both"/>
        <w:rPr>
          <w:lang w:eastAsia="de-DE"/>
        </w:rPr>
      </w:pPr>
    </w:p>
    <w:sectPr w:rsidR="00FD4822" w:rsidSect="004D727A">
      <w:headerReference w:type="default" r:id="rId14"/>
      <w:footerReference w:type="default" r:id="rId15"/>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0F7" w:rsidRDefault="007540F7">
      <w:pPr>
        <w:spacing w:line="240" w:lineRule="auto"/>
      </w:pPr>
      <w:r>
        <w:separator/>
      </w:r>
    </w:p>
  </w:endnote>
  <w:endnote w:type="continuationSeparator" w:id="0">
    <w:p w:rsidR="007540F7" w:rsidRDefault="007540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0F7" w:rsidRDefault="007540F7">
      <w:pPr>
        <w:spacing w:line="240" w:lineRule="auto"/>
      </w:pPr>
      <w:r>
        <w:separator/>
      </w:r>
    </w:p>
  </w:footnote>
  <w:footnote w:type="continuationSeparator" w:id="0">
    <w:p w:rsidR="007540F7" w:rsidRDefault="007540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E1E0D"/>
    <w:multiLevelType w:val="hybridMultilevel"/>
    <w:tmpl w:val="0B7CD8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3">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6">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7">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8">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9">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4"/>
  </w:num>
  <w:num w:numId="2">
    <w:abstractNumId w:val="9"/>
  </w:num>
  <w:num w:numId="3">
    <w:abstractNumId w:val="3"/>
  </w:num>
  <w:num w:numId="4">
    <w:abstractNumId w:val="5"/>
  </w:num>
  <w:num w:numId="5">
    <w:abstractNumId w:val="0"/>
  </w:num>
  <w:num w:numId="6">
    <w:abstractNumId w:val="7"/>
  </w:num>
  <w:num w:numId="7">
    <w:abstractNumId w:val="6"/>
  </w:num>
  <w:num w:numId="8">
    <w:abstractNumId w:val="8"/>
  </w:num>
  <w:num w:numId="9">
    <w:abstractNumId w:val="2"/>
  </w:num>
  <w:num w:numId="10">
    <w:abstractNumId w:val="2"/>
  </w:num>
  <w:num w:numId="11">
    <w:abstractNumId w:val="10"/>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hard Stich">
    <w15:presenceInfo w15:providerId="AD" w15:userId="S-1-5-21-2136765190-1544096916-1034757809-11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oNotTrackMoves/>
  <w:defaultTabStop w:val="709"/>
  <w:hyphenationZone w:val="142"/>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dgnword-docGUID" w:val="{A2E5643D-860B-4792-8D32-EB4FBC485180}"/>
    <w:docVar w:name="dgnword-eventsink" w:val="124920840"/>
  </w:docVars>
  <w:rsids>
    <w:rsidRoot w:val="00A758C7"/>
    <w:rsid w:val="00000191"/>
    <w:rsid w:val="00001A81"/>
    <w:rsid w:val="00005994"/>
    <w:rsid w:val="0003168F"/>
    <w:rsid w:val="00032637"/>
    <w:rsid w:val="000407BF"/>
    <w:rsid w:val="00042E04"/>
    <w:rsid w:val="00047DA2"/>
    <w:rsid w:val="00053EED"/>
    <w:rsid w:val="00065F4B"/>
    <w:rsid w:val="00074FDF"/>
    <w:rsid w:val="000776BB"/>
    <w:rsid w:val="000904D5"/>
    <w:rsid w:val="000D7891"/>
    <w:rsid w:val="000E35A8"/>
    <w:rsid w:val="000E775D"/>
    <w:rsid w:val="0010215C"/>
    <w:rsid w:val="00115EE0"/>
    <w:rsid w:val="001348E9"/>
    <w:rsid w:val="00167DDA"/>
    <w:rsid w:val="00167FE7"/>
    <w:rsid w:val="00170334"/>
    <w:rsid w:val="00177AB3"/>
    <w:rsid w:val="00177C10"/>
    <w:rsid w:val="0019107F"/>
    <w:rsid w:val="001B0E3C"/>
    <w:rsid w:val="001B2EE1"/>
    <w:rsid w:val="001B3532"/>
    <w:rsid w:val="001B355D"/>
    <w:rsid w:val="001C4685"/>
    <w:rsid w:val="001E5FF2"/>
    <w:rsid w:val="0020285A"/>
    <w:rsid w:val="00211C36"/>
    <w:rsid w:val="0021355E"/>
    <w:rsid w:val="00221B0E"/>
    <w:rsid w:val="00224A9C"/>
    <w:rsid w:val="002269E7"/>
    <w:rsid w:val="00231C70"/>
    <w:rsid w:val="00242F32"/>
    <w:rsid w:val="00246DC2"/>
    <w:rsid w:val="00257355"/>
    <w:rsid w:val="00262F77"/>
    <w:rsid w:val="00264A35"/>
    <w:rsid w:val="00270073"/>
    <w:rsid w:val="00275719"/>
    <w:rsid w:val="00277B87"/>
    <w:rsid w:val="002A6633"/>
    <w:rsid w:val="002B5C35"/>
    <w:rsid w:val="002C0CA5"/>
    <w:rsid w:val="002C436B"/>
    <w:rsid w:val="002D51F3"/>
    <w:rsid w:val="002D67C4"/>
    <w:rsid w:val="002F69B1"/>
    <w:rsid w:val="003108F7"/>
    <w:rsid w:val="00314570"/>
    <w:rsid w:val="003173A1"/>
    <w:rsid w:val="003201E7"/>
    <w:rsid w:val="0032381C"/>
    <w:rsid w:val="00324E34"/>
    <w:rsid w:val="00350D21"/>
    <w:rsid w:val="003532E2"/>
    <w:rsid w:val="003603BB"/>
    <w:rsid w:val="00360E2A"/>
    <w:rsid w:val="00363073"/>
    <w:rsid w:val="00364951"/>
    <w:rsid w:val="003800B4"/>
    <w:rsid w:val="003A30A4"/>
    <w:rsid w:val="003A53BD"/>
    <w:rsid w:val="003B0C56"/>
    <w:rsid w:val="003B717D"/>
    <w:rsid w:val="003F226F"/>
    <w:rsid w:val="00410D87"/>
    <w:rsid w:val="00420ED1"/>
    <w:rsid w:val="00447D8D"/>
    <w:rsid w:val="0045544A"/>
    <w:rsid w:val="004620EE"/>
    <w:rsid w:val="0046366B"/>
    <w:rsid w:val="00470697"/>
    <w:rsid w:val="00474A81"/>
    <w:rsid w:val="004850CD"/>
    <w:rsid w:val="004D727A"/>
    <w:rsid w:val="00542585"/>
    <w:rsid w:val="00556A7F"/>
    <w:rsid w:val="00570A1B"/>
    <w:rsid w:val="005760ED"/>
    <w:rsid w:val="005C2F6F"/>
    <w:rsid w:val="005D3CE1"/>
    <w:rsid w:val="005E26B4"/>
    <w:rsid w:val="005E3FDB"/>
    <w:rsid w:val="00612FCB"/>
    <w:rsid w:val="00630161"/>
    <w:rsid w:val="00633B5D"/>
    <w:rsid w:val="00637BA9"/>
    <w:rsid w:val="006609D2"/>
    <w:rsid w:val="006642CA"/>
    <w:rsid w:val="006A7B48"/>
    <w:rsid w:val="006B09D2"/>
    <w:rsid w:val="006C0615"/>
    <w:rsid w:val="006C77BB"/>
    <w:rsid w:val="006E53E2"/>
    <w:rsid w:val="006F56CD"/>
    <w:rsid w:val="00732DB8"/>
    <w:rsid w:val="00737694"/>
    <w:rsid w:val="007540F7"/>
    <w:rsid w:val="00763610"/>
    <w:rsid w:val="00775866"/>
    <w:rsid w:val="007A2B31"/>
    <w:rsid w:val="007A44CB"/>
    <w:rsid w:val="007A60EA"/>
    <w:rsid w:val="007A7D2E"/>
    <w:rsid w:val="007B4A0D"/>
    <w:rsid w:val="007B72A4"/>
    <w:rsid w:val="007D1FA8"/>
    <w:rsid w:val="007E2D48"/>
    <w:rsid w:val="007F3DE3"/>
    <w:rsid w:val="007F6CDA"/>
    <w:rsid w:val="00811579"/>
    <w:rsid w:val="008224BB"/>
    <w:rsid w:val="0083217A"/>
    <w:rsid w:val="00835FDA"/>
    <w:rsid w:val="008526D8"/>
    <w:rsid w:val="00857BE4"/>
    <w:rsid w:val="008608CD"/>
    <w:rsid w:val="00865E77"/>
    <w:rsid w:val="00872D4F"/>
    <w:rsid w:val="00873112"/>
    <w:rsid w:val="008A5824"/>
    <w:rsid w:val="008A6804"/>
    <w:rsid w:val="008B3D16"/>
    <w:rsid w:val="008D0993"/>
    <w:rsid w:val="008D57D1"/>
    <w:rsid w:val="008D7E7B"/>
    <w:rsid w:val="008E21D3"/>
    <w:rsid w:val="009033E1"/>
    <w:rsid w:val="00926DE4"/>
    <w:rsid w:val="00927261"/>
    <w:rsid w:val="00946EF2"/>
    <w:rsid w:val="0097564E"/>
    <w:rsid w:val="009940B2"/>
    <w:rsid w:val="009A4CFF"/>
    <w:rsid w:val="009E7033"/>
    <w:rsid w:val="009F5EFE"/>
    <w:rsid w:val="00A016C5"/>
    <w:rsid w:val="00A16A3C"/>
    <w:rsid w:val="00A3181B"/>
    <w:rsid w:val="00A409B0"/>
    <w:rsid w:val="00A43181"/>
    <w:rsid w:val="00A6552D"/>
    <w:rsid w:val="00A7331B"/>
    <w:rsid w:val="00A758C7"/>
    <w:rsid w:val="00A838AE"/>
    <w:rsid w:val="00A90244"/>
    <w:rsid w:val="00AA1938"/>
    <w:rsid w:val="00AD2209"/>
    <w:rsid w:val="00AE4803"/>
    <w:rsid w:val="00AE5BB2"/>
    <w:rsid w:val="00B07232"/>
    <w:rsid w:val="00B215FF"/>
    <w:rsid w:val="00B33A52"/>
    <w:rsid w:val="00B33BCC"/>
    <w:rsid w:val="00B3486B"/>
    <w:rsid w:val="00B3661E"/>
    <w:rsid w:val="00B42B36"/>
    <w:rsid w:val="00B46E43"/>
    <w:rsid w:val="00B577A8"/>
    <w:rsid w:val="00B616FD"/>
    <w:rsid w:val="00B66EC7"/>
    <w:rsid w:val="00B67AFA"/>
    <w:rsid w:val="00B723AC"/>
    <w:rsid w:val="00B843E1"/>
    <w:rsid w:val="00B8463E"/>
    <w:rsid w:val="00BA2DB5"/>
    <w:rsid w:val="00BA67FE"/>
    <w:rsid w:val="00BB2401"/>
    <w:rsid w:val="00BB5959"/>
    <w:rsid w:val="00BE3114"/>
    <w:rsid w:val="00BF4668"/>
    <w:rsid w:val="00C16310"/>
    <w:rsid w:val="00C50DA9"/>
    <w:rsid w:val="00C55EBD"/>
    <w:rsid w:val="00C73789"/>
    <w:rsid w:val="00C93079"/>
    <w:rsid w:val="00CA3A7F"/>
    <w:rsid w:val="00CA63AF"/>
    <w:rsid w:val="00CA6E21"/>
    <w:rsid w:val="00CA71F1"/>
    <w:rsid w:val="00CB6D29"/>
    <w:rsid w:val="00CE5A37"/>
    <w:rsid w:val="00D12B13"/>
    <w:rsid w:val="00D22A82"/>
    <w:rsid w:val="00D24451"/>
    <w:rsid w:val="00D26072"/>
    <w:rsid w:val="00D3668B"/>
    <w:rsid w:val="00D74347"/>
    <w:rsid w:val="00D97E67"/>
    <w:rsid w:val="00DA1B77"/>
    <w:rsid w:val="00DC13F7"/>
    <w:rsid w:val="00DC2117"/>
    <w:rsid w:val="00DC744F"/>
    <w:rsid w:val="00DD1F6A"/>
    <w:rsid w:val="00DD6429"/>
    <w:rsid w:val="00DE24B7"/>
    <w:rsid w:val="00DE582D"/>
    <w:rsid w:val="00DF547D"/>
    <w:rsid w:val="00E12FD0"/>
    <w:rsid w:val="00E1407D"/>
    <w:rsid w:val="00E31450"/>
    <w:rsid w:val="00E4270F"/>
    <w:rsid w:val="00E42977"/>
    <w:rsid w:val="00E471C8"/>
    <w:rsid w:val="00E71D12"/>
    <w:rsid w:val="00E7211E"/>
    <w:rsid w:val="00E840DC"/>
    <w:rsid w:val="00E922A8"/>
    <w:rsid w:val="00EA0C18"/>
    <w:rsid w:val="00EA1EF4"/>
    <w:rsid w:val="00EA6310"/>
    <w:rsid w:val="00EA6989"/>
    <w:rsid w:val="00EE0285"/>
    <w:rsid w:val="00EF079B"/>
    <w:rsid w:val="00F23328"/>
    <w:rsid w:val="00F23A03"/>
    <w:rsid w:val="00F41948"/>
    <w:rsid w:val="00F515AB"/>
    <w:rsid w:val="00F56BE7"/>
    <w:rsid w:val="00F60FA0"/>
    <w:rsid w:val="00F636F4"/>
    <w:rsid w:val="00F643E9"/>
    <w:rsid w:val="00F64AD1"/>
    <w:rsid w:val="00F6680F"/>
    <w:rsid w:val="00F84EFD"/>
    <w:rsid w:val="00F9546A"/>
    <w:rsid w:val="00F9701D"/>
    <w:rsid w:val="00FA1BC4"/>
    <w:rsid w:val="00FB6F85"/>
    <w:rsid w:val="00FD4822"/>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34"/>
    <w:qFormat/>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34"/>
    <w:qFormat/>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499808858">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0447153">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1743406052">
      <w:bodyDiv w:val="1"/>
      <w:marLeft w:val="0"/>
      <w:marRight w:val="0"/>
      <w:marTop w:val="0"/>
      <w:marBottom w:val="0"/>
      <w:divBdr>
        <w:top w:val="none" w:sz="0" w:space="0" w:color="auto"/>
        <w:left w:val="none" w:sz="0" w:space="0" w:color="auto"/>
        <w:bottom w:val="none" w:sz="0" w:space="0" w:color="auto"/>
        <w:right w:val="none" w:sz="0" w:space="0" w:color="auto"/>
      </w:divBdr>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545341">
      <w:bodyDiv w:val="1"/>
      <w:marLeft w:val="0"/>
      <w:marRight w:val="0"/>
      <w:marTop w:val="0"/>
      <w:marBottom w:val="0"/>
      <w:divBdr>
        <w:top w:val="none" w:sz="0" w:space="0" w:color="auto"/>
        <w:left w:val="none" w:sz="0" w:space="0" w:color="auto"/>
        <w:bottom w:val="none" w:sz="0" w:space="0" w:color="auto"/>
        <w:right w:val="none" w:sz="0" w:space="0" w:color="auto"/>
      </w:divBdr>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hensel.de"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il@pr-hense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itec.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heitec.de" TargetMode="External"/><Relationship Id="rId4" Type="http://schemas.openxmlformats.org/officeDocument/2006/relationships/settings" Target="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Template>
  <TotalTime>0</TotalTime>
  <Pages>3</Pages>
  <Words>495</Words>
  <Characters>3122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3610</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17</cp:revision>
  <cp:lastPrinted>2018-05-20T11:16:00Z</cp:lastPrinted>
  <dcterms:created xsi:type="dcterms:W3CDTF">2018-05-20T20:13:00Z</dcterms:created>
  <dcterms:modified xsi:type="dcterms:W3CDTF">2018-05-30T12:48:00Z</dcterms:modified>
</cp:coreProperties>
</file>